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F3466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3466A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F3466A">
          <w:rPr>
            <w:rStyle w:val="a8"/>
            <w:rFonts w:ascii="Times New Roman" w:hAnsi="Times New Roman"/>
            <w:sz w:val="20"/>
            <w:szCs w:val="20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F3466A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3466A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F3466A"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F3466A">
        <w:rPr>
          <w:rFonts w:ascii="Times New Roman" w:hAnsi="Times New Roman"/>
          <w:sz w:val="20"/>
          <w:szCs w:val="20"/>
        </w:rPr>
        <w:t>.</w:t>
      </w:r>
      <w:r w:rsidRPr="00F3466A">
        <w:rPr>
          <w:sz w:val="20"/>
          <w:szCs w:val="20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667E" w:rsidRPr="00D23AE4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</w:t>
      </w: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программы дошкольного образования</w:t>
      </w:r>
    </w:p>
    <w:p w:rsidR="007C0374" w:rsidRPr="00D23AE4" w:rsidRDefault="00F52641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7C0374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старше</w:t>
      </w: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группе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74" w:rsidRPr="00D23AE4" w:rsidRDefault="00CE22B2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реализации основной образовательной программы дошкольного образования </w:t>
      </w:r>
      <w:r w:rsidR="00F52641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(далее Программа), разработана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</w:t>
      </w:r>
      <w:proofErr w:type="gramStart"/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52641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I части  с использованием </w:t>
      </w:r>
      <w:r w:rsidR="00F52641" w:rsidRPr="00D23AE4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дошкольного образования/ Т.И Бабаева, А.Г. Гогоберидзе, О.В. Солнцева  и др. – СПб</w:t>
      </w:r>
      <w:proofErr w:type="gramStart"/>
      <w:r w:rsidR="00F52641" w:rsidRPr="00D23AE4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F52641" w:rsidRPr="00D23AE4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«Детство-Пресс», в соответствии с ФГОС,  2016 – 344 с., </w:t>
      </w:r>
    </w:p>
    <w:p w:rsidR="00F52641" w:rsidRPr="00D23AE4" w:rsidRDefault="00F52641" w:rsidP="00D23AE4">
      <w:pPr>
        <w:pStyle w:val="a5"/>
        <w:tabs>
          <w:tab w:val="left" w:pos="436"/>
        </w:tabs>
        <w:spacing w:before="0" w:beforeAutospacing="0" w:after="0" w:afterAutospacing="0"/>
        <w:ind w:left="142" w:right="23" w:hanging="142"/>
        <w:jc w:val="both"/>
        <w:rPr>
          <w:bCs/>
        </w:rPr>
      </w:pPr>
      <w:r w:rsidRPr="00D23AE4">
        <w:t xml:space="preserve">•        во II части, формируемой участниками образовательных отношений, с использованием </w:t>
      </w:r>
      <w:r w:rsidRPr="00D23AE4">
        <w:rPr>
          <w:bCs/>
        </w:rPr>
        <w:t>региональной программы «Воспитание маленького волжанина» (под редакцией Е.С. Евдокимовой)</w:t>
      </w:r>
    </w:p>
    <w:p w:rsidR="00F52641" w:rsidRPr="00D23AE4" w:rsidRDefault="00CE22B2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2641" w:rsidRPr="00D23AE4">
        <w:rPr>
          <w:rFonts w:ascii="Times New Roman" w:hAnsi="Times New Roman" w:cs="Times New Roman"/>
          <w:sz w:val="24"/>
          <w:szCs w:val="24"/>
        </w:rPr>
        <w:t>Содержание  Программы  соответствует  основным  положениям возрастной психологии и дошкольной педагогики и выстроено по принципу развивающего  образования,  целью  которого  является  развитие  ребенка  и обеспечивает единство воспитательных, развивающих и обучающих целей и задач.</w:t>
      </w:r>
    </w:p>
    <w:p w:rsidR="00F52641" w:rsidRPr="00D23AE4" w:rsidRDefault="00CE22B2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2641" w:rsidRPr="00D23AE4">
        <w:rPr>
          <w:rFonts w:ascii="Times New Roman" w:hAnsi="Times New Roman" w:cs="Times New Roman"/>
          <w:sz w:val="24"/>
          <w:szCs w:val="24"/>
        </w:rPr>
        <w:t xml:space="preserve">Цель  программы:  -  создание  условий  в  детском  саду  для  развития способностей, широкого взаимодействия с миром, активного </w:t>
      </w:r>
      <w:proofErr w:type="spellStart"/>
      <w:r w:rsidR="00F52641" w:rsidRPr="00D23AE4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="00F52641" w:rsidRPr="00D23AE4">
        <w:rPr>
          <w:rFonts w:ascii="Times New Roman" w:hAnsi="Times New Roman" w:cs="Times New Roman"/>
          <w:sz w:val="24"/>
          <w:szCs w:val="24"/>
        </w:rPr>
        <w:t xml:space="preserve"> в  разных  видах  деятельности,  творческой  самореализации.  Программа направлена  на  развитие  самостоятельности,  познавательной  и коммуникативной  активности,  социальной  уверенности  и  </w:t>
      </w:r>
      <w:proofErr w:type="gramStart"/>
      <w:r w:rsidR="00F52641" w:rsidRPr="00D23AE4">
        <w:rPr>
          <w:rFonts w:ascii="Times New Roman" w:hAnsi="Times New Roman" w:cs="Times New Roman"/>
          <w:sz w:val="24"/>
          <w:szCs w:val="24"/>
        </w:rPr>
        <w:t>ценностных</w:t>
      </w:r>
      <w:proofErr w:type="gramEnd"/>
      <w:r w:rsidR="00F52641" w:rsidRPr="00D23AE4">
        <w:rPr>
          <w:rFonts w:ascii="Times New Roman" w:hAnsi="Times New Roman" w:cs="Times New Roman"/>
          <w:sz w:val="24"/>
          <w:szCs w:val="24"/>
        </w:rPr>
        <w:cr/>
        <w:t>ориентаций, определяющих поведение, деятельность и отношение ребенка к миру.</w:t>
      </w:r>
    </w:p>
    <w:p w:rsidR="00F52641" w:rsidRPr="00D23AE4" w:rsidRDefault="00CE22B2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2641" w:rsidRPr="00D23AE4">
        <w:rPr>
          <w:rFonts w:ascii="Times New Roman" w:hAnsi="Times New Roman" w:cs="Times New Roman"/>
          <w:sz w:val="24"/>
          <w:szCs w:val="24"/>
        </w:rPr>
        <w:t>Исходя  из  поставленной  цели,  приоритетными  задачами  развития  и воспитания детей являются: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укрепление  физического  и  психического  здоровья  ребенка, формирование основ его двигательной и гигиенической культуры;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-целостное  развитие  ребенка  как  субъекта  посильных дошкольнику видов деятельности;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 обогащенное развитие ребенка, обеспечивающее единый процесс социализации-индивидуализации  с  учетом  детских  потребностей, возможностей и способностей;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 развитие  на  основе  разного  образовательного  содержания эмоциональной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отзывчивости,  способности  к  сопереживанию,  готовности  к проявлению  гуманного  отношения  в  детской  деятельности,  поведении, поступках;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развитие  познавательной  активности,  любознательности, стремления  к  самостоятельному  познанию  и  размышлению,  развитие умственных способностей и речи ребенка;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 пробуждение  творческой  активности  и  воображения  ребенка, желания включаться в творческую деятельность;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lastRenderedPageBreak/>
        <w:t>-   органичное  вхождение  ребенка  в  современный  мир, разнообразное взаимодействие дошкольников с различными сферами культуры: с  изобразительным  искусством  и  музыкой,  детской  литературой  и  родным языком, экологией, математикой, игрой;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 приобщение  ребенка  к    культуре  своей    страны  и  воспитание уважения к другим народам и культурам;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  приобщение  ребенка  к  красоте,  добру,  ненасилию,  ибо  важно, чтобы  дошкольный  возраст  стал  временем,  когда  у  ребенка  пробуждается чувство своей сопричастности к миру, желание совершать добрые поступки.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Реализация  цели  осуществляется  в  процессе  разнообразных  видов деятельности.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 и в течение всего времени пребывания ребенка в ДОУ.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D23AE4" w:rsidRPr="00D23AE4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3466A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2020-02-12T05:36:00Z</dcterms:created>
  <dcterms:modified xsi:type="dcterms:W3CDTF">2020-03-26T12:06:00Z</dcterms:modified>
</cp:coreProperties>
</file>