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94F" w:rsidRPr="006A194F" w:rsidRDefault="006A194F" w:rsidP="006A194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Консультация для воспитателей.</w:t>
      </w:r>
    </w:p>
    <w:p w:rsidR="006A194F" w:rsidRPr="006A194F" w:rsidRDefault="006A194F" w:rsidP="006A194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Тема: «Организация двигательного режима в течение дня»</w:t>
      </w:r>
    </w:p>
    <w:p w:rsidR="006A194F" w:rsidRPr="006A194F" w:rsidRDefault="006A194F" w:rsidP="006A19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A194F" w:rsidRPr="006A194F" w:rsidRDefault="006A194F" w:rsidP="006A19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Двигательная активность</w:t>
      </w: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основа индивидуального развития и жизнеобеспечения организма ребенка.</w:t>
      </w:r>
    </w:p>
    <w:p w:rsidR="006A194F" w:rsidRPr="006A194F" w:rsidRDefault="006A194F" w:rsidP="006A194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Движение является средством познания окружающего мира, удовлетворения биологических потребностей организма. Повышение двигательной активности в течение дня способствует удовлетворению потребностей ребенка в движении. А </w:t>
      </w:r>
      <w:proofErr w:type="gramStart"/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способствует: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повышению устойчивости организма к различным заболеваниям;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росту физической работоспособности;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нормализации деятельности отдельных органов и функциональных систем;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появлению положительных эмоций, способствующих укреплению психического здоровья.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чего состоит режим двигательной активности в течение дня: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 во время утреннего приёма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Утренняя гимнастика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Динамическая пауза во время обучающих занятий и между ними (физкультминутки, релаксация)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Физкультурные занятия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Музыкально-ритмические движения на музыкальных занятиях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Двигательная деятельность на прогулке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Корригирующая гимнастика после дневного сна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Динамический час во второй половине дня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двигательная деятельность детей</w:t>
      </w:r>
    </w:p>
    <w:p w:rsidR="006A194F" w:rsidRPr="006A194F" w:rsidRDefault="006A194F" w:rsidP="006A19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Утренняя гимнастика</w:t>
      </w: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должна проводиться ежедневно до завтрака, в течение 8-10 мин на воздухе или в помещении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утренней гимнастики составляют упражнения, рекомендованные программой для данной возрастной группы. Они разучиваются на физкультурном занятии и хорошо знакомы детям.</w:t>
      </w:r>
    </w:p>
    <w:p w:rsidR="006A194F" w:rsidRPr="006A194F" w:rsidRDefault="006A194F" w:rsidP="006A19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Физкультминутка</w:t>
      </w: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(кратковременные физические упражнения) проводятся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младшей, </w:t>
      </w: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средней, старшей и подготовительной группах в перерывах между занятиями, а также в процессе самого занятия.</w:t>
      </w:r>
    </w:p>
    <w:p w:rsidR="006A194F" w:rsidRPr="006A194F" w:rsidRDefault="006A194F" w:rsidP="006A194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её - повысить или удержать умственную и физическую работоспособность детей, обеспечить кратковременный активный отдых во время занятий, когда значительную нагрузку испытывают органы зрения и слуха, мышцы туловища, особенно мышцы спины, которые находятся в статическом состоянии, мышцы кисти руки.</w:t>
      </w:r>
    </w:p>
    <w:p w:rsidR="006A194F" w:rsidRPr="006A194F" w:rsidRDefault="006A194F" w:rsidP="006A194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физкультминутки заключается в смене характера деятельности и позы ребёнка путём двигательной активности, снимающей утомление, восстанавливающей эмоционально-положительное состояние психики. Физкультминутка в процессе самого занятия может быть проведена сидя или стоя у стола, за которым дети занимаются. Она состоит из 2-3 упражнений на разгибание туловища, движение рук, активизирующих работу мышц и расширяющих грудную клетку, шага на месте. Всё это выполняется в течение 1-2 минут.</w:t>
      </w:r>
    </w:p>
    <w:p w:rsidR="006A194F" w:rsidRPr="006A194F" w:rsidRDefault="006A194F" w:rsidP="006A194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 между двумя занятиями может проводиться в виде подвижной игры и упражнений. Обязательным условием при проведении физкультминутки является свежий воздух (открытые фрамуги). Физкультминутка может состоять из 3-4 игровых упражнений типа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весело живется делай так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</w:t>
      </w:r>
      <w:proofErr w:type="gramEnd"/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«Узнай по голосу»,  также из произвольных движений детей с физкультурными пособиями. Игровые упражнения должны быть хорошо знакомы детям, просты по содержанию, с небольшим количеством правил, не длительными по времени (10-12 мин., доступны детям с разным уровнем ДА. Детям можно в любой момент войти и выйти из игры. В конце двигательной разминки нужно детям предложить дыхательные упражнения. Продолжительность физкультминутки не более 10минут.</w:t>
      </w:r>
    </w:p>
    <w:p w:rsidR="006A194F" w:rsidRPr="006A194F" w:rsidRDefault="006A194F" w:rsidP="006A194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окончании упражнения, непродолжительной ходьбы, воспитатель напоминает детям, чем они ещё будут заниматься, и предлагает спокойно занять свои места.</w:t>
      </w:r>
    </w:p>
    <w:p w:rsidR="006A194F" w:rsidRPr="006A194F" w:rsidRDefault="006A194F" w:rsidP="006A19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Физкультурные занятия</w:t>
      </w: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основная форма обучения двигательным навыкам и развития оптимальной ДА детей. Проводятся 3 раза в неделю первой половине дня (одно на воздухе). Продолжительность занятий в детском саду для детей 2-3 лет – 15мин., 3-4 лет – 15-20мин., 4-5 лет 20-25мин. ,5-6 лет- 25-30мин., 6-7 лет – 30-35 мин.</w:t>
      </w:r>
    </w:p>
    <w:p w:rsidR="006A194F" w:rsidRPr="006A194F" w:rsidRDefault="006A194F" w:rsidP="006A19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Основные типы физкультурных занятий: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традиционное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тренировочное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игровое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сюжетное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 интересам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тематическое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контрольное</w:t>
      </w:r>
    </w:p>
    <w:p w:rsidR="006A194F" w:rsidRPr="006A194F" w:rsidRDefault="006A194F" w:rsidP="006A19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Прогулка. </w:t>
      </w: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 - благоприятное время для проведения индивидуальной работы с детьми и организации их самостоятельной двигательной активности. Необходимо учитывать, какие занятия предшествовали прогулке: если они носили подвижный характер (физкультурное, музыкальное, то лучше прогулку начать с наблюдения, игры и упражнения желательно организовывать в середине или в конце прогулки, продолжительностью 10-15 минут</w:t>
      </w:r>
      <w:proofErr w:type="gramStart"/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если на занятиях дети были ограничены в движениях, то прогулку лучше начать с подвижных, спортивных игр продолжительностью 25-30 минут. На прогулке желательно планировать 1 подвижную игру, общую для всех детей, и 1-2 игры с подгруппами детей. Объединение детей в небольшие группы целесообразно при проведении подвижных игр с правилами, с целью уточнения и усвоения этих правил. Кроме того, воспитатель должен наметить движения и игровые упражнения для индивидуальной работы. Этот материал желательно подбирать в соответствии с основными движениями, включенными в занятия.</w:t>
      </w:r>
    </w:p>
    <w:p w:rsidR="006A194F" w:rsidRPr="006A194F" w:rsidRDefault="006A194F" w:rsidP="00CC6A4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п/игр на прогулке необходимо использовать разнообразные упражнения в ходьбе, беге, прыжках, метании, равновесии. Зимой планируется ходьба на лыжах, скольжение по ледяным дорожкам с использованием заданий (присесть, повернуться и т. д.). В программное содержание зимней прогулки могут быть включены игры-эстафеты на санках и лыжах, игры с элементами хоккея. Наличие разнообразных построек способствует развитию основных движений (ходьба и бег, метание снежков, прыжков-</w:t>
      </w:r>
      <w:proofErr w:type="spellStart"/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спрыгиваний</w:t>
      </w:r>
      <w:proofErr w:type="spellEnd"/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п.).</w:t>
      </w:r>
    </w:p>
    <w:p w:rsidR="006A194F" w:rsidRPr="00CC6A4B" w:rsidRDefault="006A194F" w:rsidP="00CC6A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C6A4B">
        <w:rPr>
          <w:b/>
          <w:bCs/>
          <w:color w:val="000000"/>
        </w:rPr>
        <w:t>Игры и упражнения для лета.</w:t>
      </w:r>
    </w:p>
    <w:p w:rsidR="006A194F" w:rsidRPr="00CC6A4B" w:rsidRDefault="006A194F" w:rsidP="00CC6A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C6A4B">
        <w:rPr>
          <w:color w:val="000000"/>
        </w:rPr>
        <w:t>При выборе игр и упражнений учитываю время года, погодные условия и место проведения. В теплый период года (сентябрь, май, июнь) использую игры с более длительным бегом, с бегом наперегонки, на скорость, игры с элементами соревнований, игры – эстафеты. В сочетании с подвижными играми провожу упражнения в прыжках, лазании, метании, бросание и ловле мяча, а также провожу элементы спортивной игры (футбол, бадминтон, настольный теннис, баскетбол), спортивные упражнения (катание на самокате).</w:t>
      </w:r>
    </w:p>
    <w:p w:rsidR="006A194F" w:rsidRPr="00CC6A4B" w:rsidRDefault="006A194F" w:rsidP="00CC6A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C6A4B">
        <w:rPr>
          <w:b/>
          <w:bCs/>
          <w:color w:val="000000"/>
        </w:rPr>
        <w:t>Примерный подбор игр и упражнений для лета.</w:t>
      </w:r>
    </w:p>
    <w:p w:rsidR="006A194F" w:rsidRPr="00CC6A4B" w:rsidRDefault="006A194F" w:rsidP="00CC6A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C6A4B">
        <w:rPr>
          <w:color w:val="000000"/>
        </w:rPr>
        <w:t>1. Подвижные игры с бегом «Веселые соревнования».</w:t>
      </w:r>
    </w:p>
    <w:p w:rsidR="006A194F" w:rsidRPr="00CC6A4B" w:rsidRDefault="006A194F" w:rsidP="00CC6A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C6A4B">
        <w:rPr>
          <w:color w:val="000000"/>
        </w:rPr>
        <w:t>2. Элементы игры в баскетбол: перебрасывание мяча друг другу двумя руками от груди на месте и в движении.</w:t>
      </w:r>
    </w:p>
    <w:p w:rsidR="006A194F" w:rsidRPr="00CC6A4B" w:rsidRDefault="006A194F" w:rsidP="00CC6A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C6A4B">
        <w:rPr>
          <w:b/>
          <w:bCs/>
          <w:color w:val="000000"/>
        </w:rPr>
        <w:t>Игры и упражнения для осени и весны.</w:t>
      </w:r>
    </w:p>
    <w:p w:rsidR="006A194F" w:rsidRPr="00CC6A4B" w:rsidRDefault="006A194F" w:rsidP="00CC6A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C6A4B">
        <w:rPr>
          <w:color w:val="000000"/>
        </w:rPr>
        <w:t xml:space="preserve">Поздней осенью и ранней весной (ноябрь, март, апрель) когда выпадает слишком большое количество осадков и не всегда имеется возможность организовать спортивные игры и упражнения провожу с детьми физические упражнения с обручем, со скакалкой, игры с мячом, с </w:t>
      </w:r>
      <w:proofErr w:type="spellStart"/>
      <w:r w:rsidRPr="00CC6A4B">
        <w:rPr>
          <w:color w:val="000000"/>
        </w:rPr>
        <w:t>кольцебросом</w:t>
      </w:r>
      <w:proofErr w:type="spellEnd"/>
      <w:r w:rsidRPr="00CC6A4B">
        <w:rPr>
          <w:color w:val="000000"/>
        </w:rPr>
        <w:t>, с кольцом. Их организую на веранде или на высохшей части участка.</w:t>
      </w:r>
    </w:p>
    <w:p w:rsidR="006A194F" w:rsidRPr="00CC6A4B" w:rsidRDefault="006A194F" w:rsidP="00CC6A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C6A4B">
        <w:rPr>
          <w:b/>
          <w:bCs/>
          <w:color w:val="000000"/>
        </w:rPr>
        <w:t>Примерный подбор игр и упражнений для осенней прогулки.</w:t>
      </w:r>
    </w:p>
    <w:p w:rsidR="006A194F" w:rsidRPr="00CC6A4B" w:rsidRDefault="006A194F" w:rsidP="00CC6A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C6A4B">
        <w:rPr>
          <w:color w:val="000000"/>
        </w:rPr>
        <w:t>1. Подвижные игры с ходьбой и бегом «Затейники».</w:t>
      </w:r>
    </w:p>
    <w:p w:rsidR="006A194F" w:rsidRPr="00CC6A4B" w:rsidRDefault="006A194F" w:rsidP="00CC6A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C6A4B">
        <w:rPr>
          <w:color w:val="000000"/>
        </w:rPr>
        <w:t>2. Прокатывание обруча по ровной дорожке («Кто дальше всех прокатит обруч?»).</w:t>
      </w:r>
    </w:p>
    <w:p w:rsidR="006A194F" w:rsidRPr="00CC6A4B" w:rsidRDefault="006A194F" w:rsidP="00CC6A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C6A4B">
        <w:rPr>
          <w:color w:val="000000"/>
        </w:rPr>
        <w:t>3. Прыжки через длинную скакалку (неподвижную, качающуюся, вращающуюся).</w:t>
      </w:r>
    </w:p>
    <w:p w:rsidR="006A194F" w:rsidRPr="006A194F" w:rsidRDefault="006A194F" w:rsidP="006A19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 xml:space="preserve"> Примерный подбор игр и упражнений для проведения на прогулке зимой.</w:t>
      </w:r>
    </w:p>
    <w:p w:rsidR="006A194F" w:rsidRPr="006A194F" w:rsidRDefault="006A194F" w:rsidP="006A194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П/и с бегом</w:t>
      </w:r>
      <w:r w:rsidR="00CC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«Быстро возьми, быстро положи», «Кто быстрее до флажка» и др.</w:t>
      </w:r>
    </w:p>
    <w:p w:rsidR="006A194F" w:rsidRPr="006A194F" w:rsidRDefault="006A194F" w:rsidP="006A194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Катание на санках. Игра-эстафета «Гонки санок».</w:t>
      </w:r>
    </w:p>
    <w:p w:rsidR="006A194F" w:rsidRPr="006A194F" w:rsidRDefault="006A194F" w:rsidP="006A194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Спрыгивание со снежных валов.</w:t>
      </w:r>
    </w:p>
    <w:p w:rsidR="006A194F" w:rsidRPr="006A194F" w:rsidRDefault="006A194F" w:rsidP="006A19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Оздоровительный бег на воздухе</w:t>
      </w: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среднем темпе является важнейшим средством воспитания как двигательной активности, так и формирования общей выносливости у дошкольников. Оздоровительные пробежки с детьми старшего дошкольного возраста целесообразно проводить 2 раза в неделю в дни, когда нет физкультурных занятий, в начале утренней прогулки. При проведении оздоровительного бега должен осуществляться индивидуально-дифференцированный подход к детям. Детям 5-6 лет с высоким и средним уровнем ДА предлагают пробежать два круга (300м, а детям с низким уровнем ДА – один круг. Дети 6-7 лет с высоким и средним уровнем ДА пробегают 3-4 круга, а малоподвижные – 2 круга. Вначале проводиться небольшая разминка для всех групп мышц. Затем, дети бегут «стайкой». Первые один-два круга воспитатель бежит с ними, следя за их самочувствием. Уставшим детям предлагают сойти с дистанции, а других, наоборот, подбадривают и дают проявить свою выносливость. Воспитатель находиться то впереди, то сзади, то сбоку. Постепенно дети вытягиваются в колонну и бегут в равномерном темпе. Выносливым детям предлагают самостоятельно пробежать еще один-два круга. При этом воспитатель контролирует самочувствие детей. Оздоровительный бег заканчивается ходьбой с выполнением упражнений на дыхание и упражнений на расслабление.</w:t>
      </w:r>
    </w:p>
    <w:p w:rsidR="006A194F" w:rsidRPr="006A194F" w:rsidRDefault="006A194F" w:rsidP="006A19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Корригирующая гимнастика после сна. </w:t>
      </w: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Гимнастика после дневного сна в сочетании с воздушными ваннами помогает улучшить настроение детей, поднять мышечный тонус, а </w:t>
      </w:r>
      <w:proofErr w:type="gramStart"/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способствует профилактике нарушений осанки и стопы. Эту гимнастику следует проводить при открытых фрамугах 7-15 минут. В течение года желательно использовать различные комплексы гимнастики.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 гимнастики после дневного сна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C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разминка в постели и самомассаж с мячом;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- гимнастика игрового характера;</w:t>
      </w:r>
    </w:p>
    <w:p w:rsidR="006A194F" w:rsidRPr="006A194F" w:rsidRDefault="006A194F" w:rsidP="00CC6A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ходьба по массажным дорожкам.</w:t>
      </w:r>
    </w:p>
    <w:p w:rsidR="006A194F" w:rsidRPr="006A194F" w:rsidRDefault="006A194F" w:rsidP="006A19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Динамический час во второй половине дня. </w:t>
      </w: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группа имеет закреплённое за ней время посещения физкультурного зала, где можно поиграть с детьми, отработать движения, посоревноваться.</w:t>
      </w:r>
    </w:p>
    <w:p w:rsidR="006A194F" w:rsidRPr="006A194F" w:rsidRDefault="006A194F" w:rsidP="006A19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94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Самостоятельная двигательная деятельность детей. </w:t>
      </w:r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 роль в двигательном режиме играет самостоятельная двигательная деятельность детей, организованная без явного вмешательства педагога. При этом необходимо, чтобы в распоряжении детей были пособия, стимулирующие разнообразную двигательную активность: физкультурный уголок с набором спортивного инвентаря (мячи, обручи, мешочки, шнуры, ленты, платочки, ребристая доска и т. д., шапочки для подвижных игр, коврики для профилактики плоскостопия, дорожка здоровья, дидактические игры, шашки и др. Для групповых участков подобрать выносное оборудование (</w:t>
      </w:r>
      <w:proofErr w:type="spellStart"/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cкакалки</w:t>
      </w:r>
      <w:proofErr w:type="spellEnd"/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, футбольные и баскетбольные мячи, самокаты, мешочки для метания на дальность). Размещение его и подбор должны соответств</w:t>
      </w:r>
      <w:bookmarkStart w:id="0" w:name="_GoBack"/>
      <w:bookmarkEnd w:id="0"/>
      <w:r w:rsidRPr="006A194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овать возрасту и поддерживать у детей интерес к разным видам движений. В повседневной жизни следует предоставлять детям больше самостоятельности, не стеснять инициативу, стремление к двигательному творчеству. Желательно участие воспитателя в играх: личный пример взрослого повышает у детей интерес к двигательной деятельности, позволяет педагогу ненавязчиво следить за всей группой детей и направлять деятельность каждого ребёнка. Самостоятельная двигательная деятельность детей дает широкий простор для проявления их индивидуальных двигательных возможностей и саморазвития.</w:t>
      </w:r>
    </w:p>
    <w:p w:rsidR="00470161" w:rsidRDefault="006C6BA5" w:rsidP="006A19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0714" w:rsidRPr="006A194F" w:rsidRDefault="006C0714" w:rsidP="006A194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И.о.ст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воспитателя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С.Б.</w:t>
      </w:r>
    </w:p>
    <w:sectPr w:rsidR="006C0714" w:rsidRPr="006A194F" w:rsidSect="006A194F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308"/>
    <w:rsid w:val="001036CF"/>
    <w:rsid w:val="006A194F"/>
    <w:rsid w:val="006C0714"/>
    <w:rsid w:val="00CC6A4B"/>
    <w:rsid w:val="00F53308"/>
    <w:rsid w:val="00F9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978D4"/>
  <w15:chartTrackingRefBased/>
  <w15:docId w15:val="{DD90A139-9898-4517-97A7-DF420EA7D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19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19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A1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A1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19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5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OS-10</cp:lastModifiedBy>
  <cp:revision>2</cp:revision>
  <dcterms:created xsi:type="dcterms:W3CDTF">2020-09-22T05:38:00Z</dcterms:created>
  <dcterms:modified xsi:type="dcterms:W3CDTF">2020-09-22T05:38:00Z</dcterms:modified>
</cp:coreProperties>
</file>